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8"/>
          <w:szCs w:val="24"/>
        </w:rPr>
      </w:pPr>
      <w:r>
        <w:rPr>
          <w:sz w:val="28"/>
          <w:szCs w:val="24"/>
        </w:rPr>
        <w:t>Государственное бюджетное общеобразовательное учреждение Самарской области основная общеобразовательная школа № 20 города Новокуйбышевска городского округа Новокуйбышевск  Самарской области структурное подразделение  «Детский сад «Гномик»</w:t>
      </w: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6"/>
          <w:szCs w:val="24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6"/>
          <w:szCs w:val="24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6"/>
          <w:szCs w:val="24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6"/>
          <w:szCs w:val="24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6"/>
          <w:szCs w:val="24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ЗАВЕРЯЮ: </w:t>
      </w:r>
    </w:p>
    <w:p w:rsidR="00B839AA" w:rsidRDefault="00B839AA" w:rsidP="00B839AA">
      <w:pPr>
        <w:pStyle w:val="FR2"/>
        <w:spacing w:before="0" w:line="259" w:lineRule="auto"/>
        <w:ind w:left="-720"/>
        <w:jc w:val="right"/>
        <w:rPr>
          <w:sz w:val="28"/>
          <w:szCs w:val="24"/>
        </w:rPr>
      </w:pPr>
      <w:r>
        <w:rPr>
          <w:sz w:val="28"/>
          <w:szCs w:val="24"/>
        </w:rPr>
        <w:t>зав</w:t>
      </w:r>
      <w:proofErr w:type="gramStart"/>
      <w:r>
        <w:rPr>
          <w:sz w:val="28"/>
          <w:szCs w:val="24"/>
        </w:rPr>
        <w:t>.С</w:t>
      </w:r>
      <w:proofErr w:type="gramEnd"/>
      <w:r>
        <w:rPr>
          <w:sz w:val="28"/>
          <w:szCs w:val="24"/>
        </w:rPr>
        <w:t>П «Д/с «Гномик»</w:t>
      </w:r>
    </w:p>
    <w:p w:rsidR="00B839AA" w:rsidRDefault="00B839AA" w:rsidP="00B839AA">
      <w:pPr>
        <w:pStyle w:val="FR2"/>
        <w:spacing w:before="0" w:line="259" w:lineRule="auto"/>
        <w:ind w:left="-720"/>
        <w:jc w:val="right"/>
        <w:rPr>
          <w:sz w:val="28"/>
          <w:szCs w:val="24"/>
        </w:rPr>
      </w:pPr>
      <w:r>
        <w:rPr>
          <w:sz w:val="28"/>
          <w:szCs w:val="24"/>
        </w:rPr>
        <w:t>_______________ Бурнаева Н.Н.</w:t>
      </w: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6"/>
          <w:szCs w:val="24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6"/>
          <w:szCs w:val="24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6"/>
          <w:szCs w:val="24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6"/>
          <w:szCs w:val="24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6"/>
          <w:szCs w:val="24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sz w:val="26"/>
          <w:szCs w:val="24"/>
        </w:rPr>
      </w:pPr>
    </w:p>
    <w:p w:rsidR="00B839AA" w:rsidRPr="00B839AA" w:rsidRDefault="00B839AA" w:rsidP="00B839AA">
      <w:pPr>
        <w:pStyle w:val="FR2"/>
        <w:spacing w:before="0" w:line="259" w:lineRule="auto"/>
        <w:ind w:left="-720"/>
        <w:jc w:val="center"/>
        <w:rPr>
          <w:b/>
          <w:sz w:val="32"/>
          <w:szCs w:val="28"/>
        </w:rPr>
      </w:pPr>
      <w:r w:rsidRPr="00B839AA">
        <w:rPr>
          <w:b/>
          <w:sz w:val="44"/>
          <w:szCs w:val="24"/>
        </w:rPr>
        <w:t>«Презентация кружковой работы по экологии с младшими дошкольниками «Друзья природы»</w:t>
      </w: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b/>
          <w:sz w:val="28"/>
          <w:szCs w:val="28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b/>
          <w:sz w:val="28"/>
          <w:szCs w:val="28"/>
        </w:rPr>
      </w:pPr>
    </w:p>
    <w:p w:rsidR="00B839AA" w:rsidRDefault="00B839AA" w:rsidP="00B839AA">
      <w:pPr>
        <w:pStyle w:val="FR2"/>
        <w:spacing w:before="0" w:line="259" w:lineRule="auto"/>
        <w:ind w:left="-720"/>
        <w:jc w:val="center"/>
        <w:rPr>
          <w:b/>
          <w:sz w:val="28"/>
          <w:szCs w:val="28"/>
        </w:rPr>
      </w:pPr>
    </w:p>
    <w:p w:rsidR="00B839AA" w:rsidRDefault="00F50C98" w:rsidP="00B839AA">
      <w:pPr>
        <w:pStyle w:val="FR2"/>
        <w:spacing w:before="0" w:line="259" w:lineRule="auto"/>
        <w:ind w:left="-720"/>
        <w:jc w:val="center"/>
        <w:rPr>
          <w:b/>
          <w:sz w:val="32"/>
          <w:szCs w:val="28"/>
        </w:rPr>
      </w:pPr>
      <w:r w:rsidRPr="00F50C98">
        <w:pict>
          <v:rect id="_x0000_s1026" style="position:absolute;left:0;text-align:left;margin-left:-2.25pt;margin-top:-.1pt;width:210pt;height:193.2pt;z-index:251658240" strokecolor="white">
            <v:textbox>
              <w:txbxContent>
                <w:p w:rsidR="00B839AA" w:rsidRDefault="00B839AA" w:rsidP="00B839AA">
                  <w:r w:rsidRPr="00B839A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5846" cy="2381250"/>
                        <wp:effectExtent l="19050" t="0" r="4004" b="0"/>
                        <wp:docPr id="2" name="Рисунок 1" descr="C:\Documents and Settings\Ольга\Мои документы\фотки зимние кормушки\SANY12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Ольга\Мои документы\фотки зимние кормушки\SANY12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7351" cy="2382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839AA" w:rsidRDefault="00B839AA" w:rsidP="00B839AA">
      <w:pPr>
        <w:pStyle w:val="FR2"/>
        <w:spacing w:before="0" w:line="259" w:lineRule="auto"/>
        <w:ind w:left="5040"/>
        <w:rPr>
          <w:sz w:val="32"/>
          <w:szCs w:val="28"/>
        </w:rPr>
      </w:pPr>
      <w:r>
        <w:rPr>
          <w:sz w:val="32"/>
          <w:szCs w:val="28"/>
        </w:rPr>
        <w:t xml:space="preserve"> Выступление на </w:t>
      </w:r>
      <w:r>
        <w:rPr>
          <w:sz w:val="32"/>
          <w:szCs w:val="28"/>
          <w:lang w:val="en-US"/>
        </w:rPr>
        <w:t>XI</w:t>
      </w:r>
      <w:r w:rsidRPr="00B839AA">
        <w:rPr>
          <w:sz w:val="32"/>
          <w:szCs w:val="28"/>
        </w:rPr>
        <w:t xml:space="preserve"> </w:t>
      </w:r>
      <w:r>
        <w:rPr>
          <w:sz w:val="32"/>
          <w:szCs w:val="28"/>
        </w:rPr>
        <w:t>августовской территориальной ярмарке образовательных ресурсов воспитателя СП «Д/с «Гномик»  г.о</w:t>
      </w:r>
      <w:proofErr w:type="gramStart"/>
      <w:r>
        <w:rPr>
          <w:sz w:val="32"/>
          <w:szCs w:val="28"/>
        </w:rPr>
        <w:t>.Н</w:t>
      </w:r>
      <w:proofErr w:type="gramEnd"/>
      <w:r>
        <w:rPr>
          <w:sz w:val="32"/>
          <w:szCs w:val="28"/>
        </w:rPr>
        <w:t>овокуйбышевск</w:t>
      </w:r>
    </w:p>
    <w:p w:rsidR="00B839AA" w:rsidRDefault="00B839AA" w:rsidP="00B839AA">
      <w:pPr>
        <w:pStyle w:val="FR2"/>
        <w:spacing w:before="0" w:line="259" w:lineRule="auto"/>
        <w:ind w:left="5040"/>
        <w:rPr>
          <w:sz w:val="32"/>
          <w:szCs w:val="28"/>
        </w:rPr>
      </w:pPr>
      <w:r>
        <w:rPr>
          <w:sz w:val="32"/>
          <w:szCs w:val="28"/>
        </w:rPr>
        <w:t xml:space="preserve"> Мищенко О.А.</w:t>
      </w:r>
    </w:p>
    <w:p w:rsidR="00B839AA" w:rsidRDefault="00B839AA" w:rsidP="00B839AA">
      <w:pPr>
        <w:pStyle w:val="FR2"/>
        <w:spacing w:before="0" w:line="259" w:lineRule="auto"/>
        <w:ind w:left="-426"/>
        <w:jc w:val="both"/>
        <w:rPr>
          <w:sz w:val="32"/>
          <w:szCs w:val="28"/>
        </w:rPr>
      </w:pPr>
    </w:p>
    <w:p w:rsidR="00B839AA" w:rsidRDefault="00B839AA" w:rsidP="00B839AA">
      <w:pPr>
        <w:pStyle w:val="FR2"/>
        <w:spacing w:before="0" w:line="259" w:lineRule="auto"/>
        <w:ind w:left="5040"/>
        <w:rPr>
          <w:sz w:val="28"/>
          <w:szCs w:val="28"/>
        </w:rPr>
      </w:pPr>
    </w:p>
    <w:p w:rsidR="00B839AA" w:rsidRDefault="00B839AA" w:rsidP="00B839AA">
      <w:pPr>
        <w:pStyle w:val="FR2"/>
        <w:spacing w:before="0" w:line="259" w:lineRule="auto"/>
        <w:ind w:left="5040"/>
        <w:rPr>
          <w:sz w:val="28"/>
          <w:szCs w:val="28"/>
        </w:rPr>
      </w:pPr>
    </w:p>
    <w:p w:rsidR="00B839AA" w:rsidRDefault="00B839AA" w:rsidP="00B839AA">
      <w:pPr>
        <w:pStyle w:val="FR2"/>
        <w:spacing w:before="0" w:line="259" w:lineRule="auto"/>
        <w:ind w:left="-540"/>
        <w:jc w:val="center"/>
        <w:rPr>
          <w:sz w:val="28"/>
          <w:szCs w:val="28"/>
        </w:rPr>
      </w:pPr>
    </w:p>
    <w:p w:rsidR="00B839AA" w:rsidRDefault="00B839AA" w:rsidP="00B839AA">
      <w:pPr>
        <w:pStyle w:val="FR2"/>
        <w:spacing w:before="0" w:line="259" w:lineRule="auto"/>
        <w:ind w:left="-540"/>
        <w:jc w:val="center"/>
        <w:rPr>
          <w:sz w:val="28"/>
          <w:szCs w:val="28"/>
        </w:rPr>
      </w:pPr>
    </w:p>
    <w:p w:rsidR="00B839AA" w:rsidRDefault="00B839AA" w:rsidP="00B839AA">
      <w:pPr>
        <w:pStyle w:val="FR2"/>
        <w:spacing w:before="0" w:line="259" w:lineRule="auto"/>
        <w:ind w:left="-540"/>
        <w:jc w:val="center"/>
        <w:rPr>
          <w:sz w:val="28"/>
          <w:szCs w:val="28"/>
        </w:rPr>
      </w:pPr>
    </w:p>
    <w:p w:rsidR="00B839AA" w:rsidRDefault="00B839AA" w:rsidP="00B839AA">
      <w:pPr>
        <w:pStyle w:val="FR2"/>
        <w:spacing w:before="0" w:line="259" w:lineRule="auto"/>
        <w:ind w:left="-540"/>
        <w:jc w:val="center"/>
        <w:rPr>
          <w:sz w:val="28"/>
          <w:szCs w:val="28"/>
        </w:rPr>
      </w:pPr>
    </w:p>
    <w:p w:rsidR="00B839AA" w:rsidRDefault="00B839AA" w:rsidP="00B839AA">
      <w:pPr>
        <w:pStyle w:val="FR2"/>
        <w:spacing w:before="0" w:line="259" w:lineRule="auto"/>
        <w:ind w:left="-540"/>
        <w:jc w:val="center"/>
        <w:rPr>
          <w:sz w:val="28"/>
          <w:szCs w:val="28"/>
        </w:rPr>
      </w:pPr>
    </w:p>
    <w:p w:rsidR="00B839AA" w:rsidRDefault="00B839AA" w:rsidP="00B839AA">
      <w:pPr>
        <w:pStyle w:val="a3"/>
        <w:tabs>
          <w:tab w:val="left" w:pos="142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овокуйбышевск. 2013</w:t>
      </w:r>
    </w:p>
    <w:p w:rsidR="00B839AA" w:rsidRDefault="00B839AA" w:rsidP="00B839AA">
      <w:pPr>
        <w:pStyle w:val="a3"/>
        <w:tabs>
          <w:tab w:val="left" w:pos="142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839AA" w:rsidRDefault="00B839AA" w:rsidP="00B839AA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b/>
          <w:sz w:val="28"/>
        </w:rPr>
        <w:lastRenderedPageBreak/>
        <w:t>(Слайд 1)</w:t>
      </w:r>
      <w:r>
        <w:rPr>
          <w:sz w:val="28"/>
        </w:rPr>
        <w:t xml:space="preserve"> Добрый день, уважаемые коллеги!</w:t>
      </w:r>
    </w:p>
    <w:p w:rsidR="00B839AA" w:rsidRDefault="00B839AA" w:rsidP="00B839AA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b/>
          <w:sz w:val="28"/>
        </w:rPr>
        <w:t>(Слайд 2)</w:t>
      </w:r>
      <w:r>
        <w:rPr>
          <w:sz w:val="28"/>
        </w:rPr>
        <w:t xml:space="preserve"> Я работаю воспитателем в младшей группе детского сада «Гномик»</w:t>
      </w:r>
    </w:p>
    <w:p w:rsidR="00B839AA" w:rsidRDefault="00B839AA" w:rsidP="00B839AA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b/>
          <w:sz w:val="28"/>
        </w:rPr>
        <w:t>(Слайд 3)</w:t>
      </w:r>
      <w:r>
        <w:rPr>
          <w:sz w:val="28"/>
        </w:rPr>
        <w:t xml:space="preserve"> Тема моего выступления «Презентация кружковой работы по экологии с младшими дошкольниками «Друзья природы».</w:t>
      </w:r>
    </w:p>
    <w:p w:rsidR="00B839AA" w:rsidRPr="003554CD" w:rsidRDefault="00B839AA" w:rsidP="00B839AA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554CD">
        <w:rPr>
          <w:sz w:val="28"/>
        </w:rPr>
        <w:t>В период дошкольного детства у детей формируется начало экологической культуры, т.е. осознанно – правильно относиться к явлениям, объектам живой и не живой природы, к тому, что непосредственно нас окружает.</w:t>
      </w:r>
    </w:p>
    <w:p w:rsidR="00B839AA" w:rsidRPr="003554CD" w:rsidRDefault="00B839AA" w:rsidP="00B839AA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554CD">
        <w:rPr>
          <w:sz w:val="28"/>
        </w:rPr>
        <w:t>В нашем современном мире проблеме экологического воспитания придаётся очень пристальное внимание. И проблема сохранения хрупкого равновесия в природе очень актуальна. Ухудшение окружающей среды ведёт к ухудшению жизнедеятельности человека.  Ребенок дошкольного возраста воспринимает окружающую природу очень эмоционально, как нечто живое, поэтому эта работа всегда будет продуктивна. Мы знаем, что основы мироздания и базовые и личностные качества ребёнка формируются именно в дошкольном возрасте, а в дальнейшем будут развиваться. Влияние природы на ребёнка огромно - это тайны природы, которые заставляют задуматься, присмотреться, разгадать.</w:t>
      </w:r>
    </w:p>
    <w:p w:rsidR="002700A2" w:rsidRDefault="00B839AA" w:rsidP="002700A2">
      <w:pPr>
        <w:pStyle w:val="a3"/>
        <w:spacing w:before="0" w:beforeAutospacing="0" w:after="0" w:afterAutospacing="0"/>
        <w:ind w:firstLine="567"/>
        <w:jc w:val="both"/>
        <w:rPr>
          <w:b/>
          <w:sz w:val="28"/>
        </w:rPr>
      </w:pPr>
      <w:r w:rsidRPr="003554CD">
        <w:rPr>
          <w:sz w:val="28"/>
        </w:rPr>
        <w:t>  Природа - неиссякаемый источник духовного и речевого обогащения детей. С ранних лет природа родного края окружает ребёнка, эмоционально воздействует на него. Ознакомление с природой - это прекрасный урок развития детского ума, чувств, стимулирование творчества.</w:t>
      </w:r>
      <w:r>
        <w:rPr>
          <w:b/>
          <w:sz w:val="28"/>
        </w:rPr>
        <w:t xml:space="preserve"> </w:t>
      </w:r>
    </w:p>
    <w:p w:rsidR="002700A2" w:rsidRPr="002700A2" w:rsidRDefault="00B839AA" w:rsidP="002700A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</w:rPr>
        <w:t>(Слайд 4)</w:t>
      </w:r>
      <w:r>
        <w:rPr>
          <w:sz w:val="28"/>
        </w:rPr>
        <w:t xml:space="preserve"> </w:t>
      </w:r>
      <w:r w:rsidR="002700A2" w:rsidRPr="002700A2">
        <w:rPr>
          <w:rFonts w:ascii="Times New Roman" w:hAnsi="Times New Roman"/>
          <w:sz w:val="28"/>
          <w:szCs w:val="28"/>
        </w:rPr>
        <w:t xml:space="preserve">Актуальность экологического кружка состоит в том, что он:  </w:t>
      </w:r>
    </w:p>
    <w:p w:rsidR="002700A2" w:rsidRPr="002700A2" w:rsidRDefault="002700A2" w:rsidP="002700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отражает стратегию развития современной экологической культуры;</w:t>
      </w:r>
    </w:p>
    <w:p w:rsidR="002700A2" w:rsidRPr="002700A2" w:rsidRDefault="002700A2" w:rsidP="002700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позволяет детям получить знания, умения и навыки в области экологического воспитания дошкольников;</w:t>
      </w:r>
    </w:p>
    <w:p w:rsidR="002700A2" w:rsidRPr="002700A2" w:rsidRDefault="002700A2" w:rsidP="002700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учит задумываться о последствии совершаемых действий (бережное отношение к окружающему).</w:t>
      </w:r>
    </w:p>
    <w:p w:rsidR="002700A2" w:rsidRPr="002700A2" w:rsidRDefault="002700A2" w:rsidP="002700A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 xml:space="preserve">Новизна </w:t>
      </w:r>
      <w:r>
        <w:rPr>
          <w:rFonts w:ascii="Times New Roman" w:hAnsi="Times New Roman"/>
          <w:sz w:val="28"/>
          <w:szCs w:val="28"/>
        </w:rPr>
        <w:t>моей работы заключается в том, что кружок</w:t>
      </w:r>
      <w:r w:rsidRPr="002700A2">
        <w:rPr>
          <w:rFonts w:ascii="Times New Roman" w:hAnsi="Times New Roman"/>
          <w:sz w:val="28"/>
          <w:szCs w:val="28"/>
        </w:rPr>
        <w:t>:</w:t>
      </w:r>
    </w:p>
    <w:p w:rsidR="002700A2" w:rsidRPr="002700A2" w:rsidRDefault="002700A2" w:rsidP="002700A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помогает развиваться и адаптироваться в новых жизненных условиях;</w:t>
      </w:r>
    </w:p>
    <w:p w:rsidR="002700A2" w:rsidRPr="002700A2" w:rsidRDefault="002700A2" w:rsidP="002700A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дает возможность приобрести элементарные трудовые навыки;</w:t>
      </w:r>
    </w:p>
    <w:p w:rsidR="002700A2" w:rsidRPr="002700A2" w:rsidRDefault="002700A2" w:rsidP="002700A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работы кружка</w:t>
      </w:r>
      <w:r w:rsidRPr="002700A2">
        <w:rPr>
          <w:rFonts w:ascii="Times New Roman" w:hAnsi="Times New Roman"/>
          <w:sz w:val="28"/>
          <w:szCs w:val="28"/>
        </w:rPr>
        <w:t xml:space="preserve"> (перспективный план, конспекты занятий, опыты) построено с учетом особенностей детского сада, группы, индивидуальной способности детей и их возраста.</w:t>
      </w:r>
    </w:p>
    <w:p w:rsidR="002700A2" w:rsidRPr="002700A2" w:rsidRDefault="002700A2" w:rsidP="002700A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Научность</w:t>
      </w:r>
      <w:r w:rsidRPr="002700A2">
        <w:rPr>
          <w:rFonts w:ascii="Times New Roman" w:hAnsi="Times New Roman"/>
          <w:b/>
          <w:sz w:val="28"/>
          <w:szCs w:val="28"/>
        </w:rPr>
        <w:t xml:space="preserve"> </w:t>
      </w:r>
      <w:r w:rsidRPr="002700A2">
        <w:rPr>
          <w:rFonts w:ascii="Times New Roman" w:hAnsi="Times New Roman"/>
          <w:sz w:val="28"/>
          <w:szCs w:val="28"/>
        </w:rPr>
        <w:t>экологического кружка заключаются в том, что:</w:t>
      </w:r>
    </w:p>
    <w:p w:rsidR="002700A2" w:rsidRPr="002700A2" w:rsidRDefault="002700A2" w:rsidP="002700A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используются научные знания из области ботаники, биологии, экологии;</w:t>
      </w:r>
    </w:p>
    <w:p w:rsidR="002700A2" w:rsidRPr="002700A2" w:rsidRDefault="002700A2" w:rsidP="002700A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в основе лежат результаты психолого-педагогических исследований в области экологического воспитания;</w:t>
      </w:r>
    </w:p>
    <w:p w:rsidR="002700A2" w:rsidRPr="002700A2" w:rsidRDefault="002700A2" w:rsidP="002700A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формироваться осознанно-правильные отношения к явлениям, объектам живой и не живой природы, которые составляют непосредственное окружение детей.</w:t>
      </w:r>
    </w:p>
    <w:p w:rsidR="002700A2" w:rsidRPr="002700A2" w:rsidRDefault="002700A2" w:rsidP="002700A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</w:t>
      </w:r>
      <w:r w:rsidRPr="002700A2">
        <w:rPr>
          <w:rFonts w:ascii="Times New Roman" w:hAnsi="Times New Roman"/>
          <w:b/>
          <w:sz w:val="28"/>
          <w:szCs w:val="28"/>
        </w:rPr>
        <w:t>Сла</w:t>
      </w:r>
      <w:r>
        <w:rPr>
          <w:rFonts w:ascii="Times New Roman" w:hAnsi="Times New Roman"/>
          <w:b/>
          <w:sz w:val="28"/>
          <w:szCs w:val="28"/>
        </w:rPr>
        <w:t>й</w:t>
      </w:r>
      <w:r w:rsidRPr="002700A2">
        <w:rPr>
          <w:rFonts w:ascii="Times New Roman" w:hAnsi="Times New Roman"/>
          <w:b/>
          <w:sz w:val="28"/>
          <w:szCs w:val="28"/>
        </w:rPr>
        <w:t>д 5.</w:t>
      </w:r>
      <w:r>
        <w:rPr>
          <w:rFonts w:ascii="Times New Roman" w:hAnsi="Times New Roman"/>
          <w:b/>
          <w:sz w:val="28"/>
          <w:szCs w:val="28"/>
        </w:rPr>
        <w:t>)</w:t>
      </w:r>
      <w:r w:rsidRPr="002700A2">
        <w:rPr>
          <w:rFonts w:ascii="Times New Roman" w:hAnsi="Times New Roman"/>
          <w:sz w:val="28"/>
          <w:szCs w:val="28"/>
        </w:rPr>
        <w:t>Значимость экологического кружка:</w:t>
      </w:r>
    </w:p>
    <w:p w:rsidR="002700A2" w:rsidRPr="002700A2" w:rsidRDefault="002700A2" w:rsidP="002700A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дети знакомиться с разнообразием растений и животных;</w:t>
      </w:r>
    </w:p>
    <w:p w:rsidR="002700A2" w:rsidRPr="002700A2" w:rsidRDefault="002700A2" w:rsidP="002700A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даётся возможность наблюдать за их ростом и развитием, за различными проявлениями в благоприятных условиях;</w:t>
      </w:r>
    </w:p>
    <w:p w:rsidR="002700A2" w:rsidRPr="002700A2" w:rsidRDefault="002700A2" w:rsidP="002700A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демонстрировать их связи со средой обитания и мо</w:t>
      </w:r>
      <w:r>
        <w:rPr>
          <w:rFonts w:ascii="Times New Roman" w:hAnsi="Times New Roman"/>
          <w:sz w:val="28"/>
          <w:szCs w:val="28"/>
        </w:rPr>
        <w:t>н</w:t>
      </w:r>
      <w:r w:rsidRPr="002700A2">
        <w:rPr>
          <w:rFonts w:ascii="Times New Roman" w:hAnsi="Times New Roman"/>
          <w:sz w:val="28"/>
          <w:szCs w:val="28"/>
        </w:rPr>
        <w:t>офункциональн</w:t>
      </w:r>
      <w:r>
        <w:rPr>
          <w:rFonts w:ascii="Times New Roman" w:hAnsi="Times New Roman"/>
          <w:sz w:val="28"/>
          <w:szCs w:val="28"/>
        </w:rPr>
        <w:t>ою</w:t>
      </w:r>
      <w:r w:rsidRPr="002700A2">
        <w:rPr>
          <w:rFonts w:ascii="Times New Roman" w:hAnsi="Times New Roman"/>
          <w:sz w:val="28"/>
          <w:szCs w:val="28"/>
        </w:rPr>
        <w:t xml:space="preserve"> приспособл</w:t>
      </w:r>
      <w:r>
        <w:rPr>
          <w:rFonts w:ascii="Times New Roman" w:hAnsi="Times New Roman"/>
          <w:sz w:val="28"/>
          <w:szCs w:val="28"/>
        </w:rPr>
        <w:t>е</w:t>
      </w:r>
      <w:r w:rsidRPr="002700A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 w:rsidRPr="002700A2">
        <w:rPr>
          <w:rFonts w:ascii="Times New Roman" w:hAnsi="Times New Roman"/>
          <w:sz w:val="28"/>
          <w:szCs w:val="28"/>
        </w:rPr>
        <w:t>остью к ней;</w:t>
      </w:r>
    </w:p>
    <w:p w:rsidR="002700A2" w:rsidRPr="002700A2" w:rsidRDefault="002700A2" w:rsidP="002700A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помочь понять детям дошкольного возраста некоторые аспекты взаимодействия человека с природой: человек нуждается в определенных жизненных условиях; человечек потребляет ресурсы Земли; охраняет природу; восстанавливает ее богатства по мере возможности.</w:t>
      </w:r>
    </w:p>
    <w:p w:rsidR="002700A2" w:rsidRPr="002700A2" w:rsidRDefault="002700A2" w:rsidP="002700A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Развивающее воздействие</w:t>
      </w:r>
      <w:r w:rsidRPr="002700A2">
        <w:rPr>
          <w:rFonts w:ascii="Times New Roman" w:hAnsi="Times New Roman"/>
          <w:b/>
          <w:sz w:val="28"/>
          <w:szCs w:val="28"/>
        </w:rPr>
        <w:t xml:space="preserve"> </w:t>
      </w:r>
      <w:r w:rsidRPr="002700A2">
        <w:rPr>
          <w:rFonts w:ascii="Times New Roman" w:hAnsi="Times New Roman"/>
          <w:sz w:val="28"/>
          <w:szCs w:val="28"/>
        </w:rPr>
        <w:t>экологического кружка состоит в обеспечении всестороннего развития ребенка:</w:t>
      </w:r>
    </w:p>
    <w:p w:rsidR="002700A2" w:rsidRPr="002700A2" w:rsidRDefault="002700A2" w:rsidP="002700A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расширяется общий кругозор детей;</w:t>
      </w:r>
    </w:p>
    <w:p w:rsidR="002700A2" w:rsidRPr="002700A2" w:rsidRDefault="002700A2" w:rsidP="002700A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развивается сенсорика и наблюдательность;</w:t>
      </w:r>
    </w:p>
    <w:p w:rsidR="002700A2" w:rsidRPr="002700A2" w:rsidRDefault="002700A2" w:rsidP="002700A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дети учатся устанавливать связи и зависимости, обнаруживать причины и следствия, использовать лирику, модели и схемы;</w:t>
      </w:r>
    </w:p>
    <w:p w:rsidR="002700A2" w:rsidRPr="002700A2" w:rsidRDefault="002700A2" w:rsidP="002700A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развиваются разные формы речи; диалог, описание, объяснение, рассказ, что способствует развитию мыслительных процессов и познавательных способностей, самостоятельных суждений, обогащает словарный запас детей;</w:t>
      </w:r>
    </w:p>
    <w:p w:rsidR="002700A2" w:rsidRPr="002700A2" w:rsidRDefault="002700A2" w:rsidP="002700A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формируются коммуникативные способности, совершенствуется умение общаться друг с другом, учитывать мнение других детей.</w:t>
      </w:r>
    </w:p>
    <w:p w:rsidR="002700A2" w:rsidRPr="002700A2" w:rsidRDefault="00F50C98" w:rsidP="002700A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2" style="position:absolute;left:0;text-align:left;margin-left:639pt;margin-top:-9pt;width:108pt;height:36pt;z-index:251665408">
            <v:textbox style="mso-next-textbox:#_x0000_s1032">
              <w:txbxContent>
                <w:p w:rsidR="002700A2" w:rsidRDefault="002700A2" w:rsidP="002700A2">
                  <w:r>
                    <w:t>словесные игры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6" style="position:absolute;left:0;text-align:left;margin-left:639pt;margin-top:-63pt;width:108pt;height:43.65pt;z-index:251669504">
            <v:textbox style="mso-next-textbox:#_x0000_s1036">
              <w:txbxContent>
                <w:p w:rsidR="002700A2" w:rsidRDefault="002700A2" w:rsidP="002700A2"/>
                <w:p w:rsidR="002700A2" w:rsidRDefault="002700A2" w:rsidP="002700A2">
                  <w:pPr>
                    <w:jc w:val="center"/>
                  </w:pPr>
                  <w:proofErr w:type="spellStart"/>
                  <w:r>
                    <w:t>д</w:t>
                  </w:r>
                  <w:proofErr w:type="spellEnd"/>
                  <w:r>
                    <w:t>/и (природа)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0" style="position:absolute;left:0;text-align:left;flip:y;z-index:251673600" from="594pt,10.9pt" to="639pt,19.9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left:0;text-align:left;margin-left:531pt;margin-top:1.9pt;width:63pt;height:36pt;z-index:251664384">
            <v:textbox style="mso-next-textbox:#_x0000_s1031">
              <w:txbxContent>
                <w:p w:rsidR="002700A2" w:rsidRDefault="002700A2" w:rsidP="002700A2">
                  <w:pPr>
                    <w:jc w:val="center"/>
                  </w:pPr>
                  <w:r>
                    <w:t>игра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left:0;text-align:left;margin-left:639pt;margin-top:12.8pt;width:108pt;height:36pt;z-index:251666432">
            <v:textbox style="mso-next-textbox:#_x0000_s1033">
              <w:txbxContent>
                <w:p w:rsidR="002700A2" w:rsidRDefault="002700A2" w:rsidP="002700A2">
                  <w:r>
                    <w:t>сюжетно-ролевые</w:t>
                  </w:r>
                </w:p>
              </w:txbxContent>
            </v:textbox>
          </v:rect>
        </w:pict>
      </w:r>
      <w:r w:rsidRPr="00F50C98">
        <w:rPr>
          <w:rFonts w:ascii="Times New Roman" w:hAnsi="Times New Roman"/>
          <w:b/>
          <w:noProof/>
          <w:sz w:val="28"/>
          <w:szCs w:val="28"/>
        </w:rPr>
        <w:pict>
          <v:line id="_x0000_s1039" style="position:absolute;left:0;text-align:left;z-index:251672576" from="594pt,5.7pt" to="639pt,32.7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630pt;margin-top:368.15pt;width:118.35pt;height:27pt;z-index:251662336">
            <v:textbox style="mso-next-textbox:#_x0000_s1029">
              <w:txbxContent>
                <w:p w:rsidR="002700A2" w:rsidRDefault="002700A2" w:rsidP="002700A2">
                  <w:r>
                    <w:t>цветник, огород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5" style="position:absolute;left:0;text-align:left;margin-left:630pt;margin-top:322.6pt;width:127.35pt;height:28.35pt;z-index:251668480">
            <v:textbox style="mso-next-textbox:#_x0000_s1035">
              <w:txbxContent>
                <w:p w:rsidR="002700A2" w:rsidRDefault="002700A2" w:rsidP="002700A2">
                  <w:r>
                    <w:t>экскурсии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639pt;margin-top:70.6pt;width:108pt;height:54pt;z-index:251663360">
            <v:textbox style="mso-next-textbox:#_x0000_s1030">
              <w:txbxContent>
                <w:p w:rsidR="002700A2" w:rsidRDefault="002700A2" w:rsidP="002700A2">
                  <w:pPr>
                    <w:jc w:val="center"/>
                  </w:pPr>
                  <w:r>
                    <w:t>экскурсия</w:t>
                  </w:r>
                </w:p>
                <w:p w:rsidR="002700A2" w:rsidRDefault="002700A2" w:rsidP="002700A2">
                  <w:pPr>
                    <w:jc w:val="center"/>
                  </w:pPr>
                  <w:r>
                    <w:t>в экологический зал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630pt;margin-top:279.5pt;width:124.65pt;height:27pt;z-index:251670528">
            <v:textbox style="mso-next-textbox:#_x0000_s1037">
              <w:txbxContent>
                <w:p w:rsidR="002700A2" w:rsidRDefault="002700A2" w:rsidP="002700A2">
                  <w:r>
                    <w:t>Целевые прогулки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6" style="position:absolute;left:0;text-align:left;z-index:251679744" from="577.35pt,332.15pt" to="631.35pt,368.1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5" style="position:absolute;left:0;text-align:left;z-index:251678720" from="577.35pt,323.15pt" to="631.35pt,323.1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4" style="position:absolute;left:0;text-align:left;flip:y;z-index:251677696" from="8in,279.5pt" to="630pt,306.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3" style="position:absolute;left:0;text-align:left;z-index:251676672" from="585pt,153.5pt" to="639pt,198.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2" style="position:absolute;left:0;text-align:left;z-index:251675648" from="585pt,135.5pt" to="639pt,135.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1" style="position:absolute;left:0;text-align:left;flip:y;z-index:251674624" from="585pt,81.5pt" to="639pt,117.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522pt;margin-top:117.5pt;width:63pt;height:34.1pt;z-index:251660288">
            <v:textbox style="mso-next-textbox:#_x0000_s1027">
              <w:txbxContent>
                <w:p w:rsidR="002700A2" w:rsidRDefault="002700A2" w:rsidP="002700A2">
                  <w:r>
                    <w:t>школа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639pt;margin-top:171.5pt;width:108pt;height:36pt;z-index:251661312">
            <v:textbox style="mso-next-textbox:#_x0000_s1028">
              <w:txbxContent>
                <w:p w:rsidR="002700A2" w:rsidRDefault="002700A2" w:rsidP="002700A2">
                  <w:r>
                    <w:t>лаборатория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4" style="position:absolute;left:0;text-align:left;margin-left:639pt;margin-top:126.5pt;width:108pt;height:27pt;z-index:251667456">
            <v:textbox style="mso-next-textbox:#_x0000_s1034">
              <w:txbxContent>
                <w:p w:rsidR="002700A2" w:rsidRDefault="002700A2" w:rsidP="002700A2">
                  <w:r>
                    <w:t>уроки биологии</w:t>
                  </w:r>
                </w:p>
              </w:txbxContent>
            </v:textbox>
          </v:rect>
        </w:pict>
      </w:r>
      <w:r w:rsidRPr="00F50C98">
        <w:rPr>
          <w:rFonts w:ascii="Times New Roman" w:hAnsi="Times New Roman"/>
          <w:b/>
          <w:noProof/>
          <w:sz w:val="28"/>
          <w:szCs w:val="28"/>
        </w:rPr>
        <w:pict>
          <v:line id="_x0000_s1038" style="position:absolute;left:0;text-align:left;flip:y;z-index:251671552" from="594pt,-98.5pt" to="639pt,-62.5pt">
            <v:stroke endarrow="block"/>
          </v:line>
        </w:pict>
      </w:r>
      <w:r w:rsidR="002700A2">
        <w:rPr>
          <w:rFonts w:ascii="Times New Roman" w:hAnsi="Times New Roman"/>
          <w:b/>
          <w:sz w:val="28"/>
          <w:szCs w:val="28"/>
        </w:rPr>
        <w:t xml:space="preserve">(Слайд 6) </w:t>
      </w:r>
      <w:r w:rsidR="002700A2" w:rsidRPr="002700A2">
        <w:rPr>
          <w:rFonts w:ascii="Times New Roman" w:hAnsi="Times New Roman"/>
          <w:b/>
          <w:sz w:val="28"/>
          <w:szCs w:val="28"/>
        </w:rPr>
        <w:t xml:space="preserve">Цель:  </w:t>
      </w:r>
      <w:r w:rsidR="002700A2" w:rsidRPr="002700A2">
        <w:rPr>
          <w:rFonts w:ascii="Times New Roman" w:hAnsi="Times New Roman"/>
          <w:sz w:val="28"/>
          <w:szCs w:val="28"/>
        </w:rPr>
        <w:t xml:space="preserve">Воспитание гуманной, социально-активной, творческой личности,  </w:t>
      </w:r>
      <w:proofErr w:type="gramStart"/>
      <w:r w:rsidR="002700A2" w:rsidRPr="002700A2">
        <w:rPr>
          <w:rFonts w:ascii="Times New Roman" w:hAnsi="Times New Roman"/>
          <w:sz w:val="28"/>
          <w:szCs w:val="28"/>
        </w:rPr>
        <w:t>способный</w:t>
      </w:r>
      <w:proofErr w:type="gramEnd"/>
      <w:r w:rsidR="002700A2" w:rsidRPr="002700A2">
        <w:rPr>
          <w:rFonts w:ascii="Times New Roman" w:hAnsi="Times New Roman"/>
          <w:sz w:val="28"/>
          <w:szCs w:val="28"/>
        </w:rPr>
        <w:t xml:space="preserve"> понимать, любить и беречь природу, умеющей прогнозировать возможные последствия своих поступков.</w:t>
      </w:r>
    </w:p>
    <w:p w:rsidR="002700A2" w:rsidRPr="002700A2" w:rsidRDefault="002700A2" w:rsidP="002700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0A2">
        <w:rPr>
          <w:rFonts w:ascii="Times New Roman" w:hAnsi="Times New Roman"/>
          <w:b/>
          <w:sz w:val="28"/>
          <w:szCs w:val="28"/>
        </w:rPr>
        <w:t>Задачи:</w:t>
      </w:r>
    </w:p>
    <w:p w:rsidR="002700A2" w:rsidRPr="002700A2" w:rsidRDefault="002700A2" w:rsidP="002700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Формирование эмоционально-положительного отношения к растениям, животным, птицам, «Уголка природы»; понимание зависимости состояния природы от действий человека (в том числе и ребенка).</w:t>
      </w:r>
    </w:p>
    <w:p w:rsidR="002700A2" w:rsidRPr="002700A2" w:rsidRDefault="002700A2" w:rsidP="002700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 xml:space="preserve">Учить детей </w:t>
      </w:r>
      <w:r w:rsidR="00E36A2A">
        <w:rPr>
          <w:rFonts w:ascii="Times New Roman" w:hAnsi="Times New Roman"/>
          <w:sz w:val="28"/>
          <w:szCs w:val="28"/>
        </w:rPr>
        <w:t>принимать участие в проведении</w:t>
      </w:r>
      <w:r w:rsidRPr="002700A2">
        <w:rPr>
          <w:rFonts w:ascii="Times New Roman" w:hAnsi="Times New Roman"/>
          <w:sz w:val="28"/>
          <w:szCs w:val="28"/>
        </w:rPr>
        <w:t xml:space="preserve"> опыта, наблюдать, анализировать увиденное, делать выводы, умозаключения.</w:t>
      </w:r>
    </w:p>
    <w:p w:rsidR="002700A2" w:rsidRPr="002700A2" w:rsidRDefault="002700A2" w:rsidP="002700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0A2">
        <w:rPr>
          <w:rFonts w:ascii="Times New Roman" w:hAnsi="Times New Roman"/>
          <w:sz w:val="28"/>
          <w:szCs w:val="28"/>
        </w:rPr>
        <w:t>Закрепление норм поведения в природе, понятия разумного ограничения потребностей для сохранения окружающей среды во всех её взаимосвязях.</w:t>
      </w:r>
    </w:p>
    <w:p w:rsidR="002700A2" w:rsidRPr="003554CD" w:rsidRDefault="00E36A2A" w:rsidP="002700A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B839AA">
        <w:rPr>
          <w:sz w:val="28"/>
        </w:rPr>
        <w:t>(</w:t>
      </w:r>
      <w:r w:rsidR="00B839AA">
        <w:rPr>
          <w:b/>
          <w:sz w:val="28"/>
        </w:rPr>
        <w:t xml:space="preserve">Слайд </w:t>
      </w:r>
      <w:r w:rsidR="002700A2">
        <w:rPr>
          <w:b/>
          <w:sz w:val="28"/>
        </w:rPr>
        <w:t>7</w:t>
      </w:r>
      <w:r w:rsidR="00B839AA">
        <w:rPr>
          <w:b/>
          <w:sz w:val="28"/>
        </w:rPr>
        <w:t>)</w:t>
      </w:r>
      <w:r w:rsidR="00B839AA">
        <w:rPr>
          <w:sz w:val="28"/>
        </w:rPr>
        <w:t xml:space="preserve"> </w:t>
      </w:r>
      <w:r w:rsidR="002700A2" w:rsidRPr="003554CD">
        <w:rPr>
          <w:sz w:val="28"/>
        </w:rPr>
        <w:t xml:space="preserve">Вот уже больше 10 лет я работаю в ГБОУ ООШ № 20 структурном подразделении «Детский сад «Гномик» с детьми по </w:t>
      </w:r>
      <w:r w:rsidR="00E71A38">
        <w:rPr>
          <w:sz w:val="28"/>
        </w:rPr>
        <w:t xml:space="preserve">экологической </w:t>
      </w:r>
      <w:r w:rsidR="002700A2" w:rsidRPr="003554CD">
        <w:rPr>
          <w:sz w:val="28"/>
        </w:rPr>
        <w:t xml:space="preserve">проблеме. Знакомство детей с природой осуществляется в разнообразных формах. В непосредственной образовательной деятельности ознакомление дошкольников с природой дает возможность формировать знания последовательно, с учетом возможностей детей и особенностей </w:t>
      </w:r>
      <w:r w:rsidR="002700A2" w:rsidRPr="003554CD">
        <w:rPr>
          <w:sz w:val="28"/>
        </w:rPr>
        <w:lastRenderedPageBreak/>
        <w:t xml:space="preserve">природного окружения. Под руководством воспитателя формируется система элементарных знаний у всех детей группы в соответствии с требованиями программы, в определенной системе и последовательности развиваются их основные познавательные процессы и способности. В  экологическом кружке «Друзья природы» эти знания расширяю и обобщаю. </w:t>
      </w:r>
      <w:r w:rsidR="00E71A38">
        <w:rPr>
          <w:sz w:val="28"/>
        </w:rPr>
        <w:t xml:space="preserve">Для этого мной был составлен перспективный план и разработана программа экологического кружка «Друзья природы». </w:t>
      </w:r>
      <w:r w:rsidR="002700A2" w:rsidRPr="003554CD">
        <w:rPr>
          <w:sz w:val="28"/>
        </w:rPr>
        <w:t>В повседневной жизни, во время наблюдений, игр, труда у ребят накапливается личный опыт.</w:t>
      </w:r>
    </w:p>
    <w:p w:rsidR="002700A2" w:rsidRPr="003554CD" w:rsidRDefault="002700A2" w:rsidP="002700A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554CD">
        <w:rPr>
          <w:sz w:val="28"/>
        </w:rPr>
        <w:t xml:space="preserve"> Организованная деятельность </w:t>
      </w:r>
      <w:r w:rsidR="00E71A38">
        <w:rPr>
          <w:sz w:val="28"/>
        </w:rPr>
        <w:t xml:space="preserve">в кружке </w:t>
      </w:r>
      <w:r w:rsidRPr="003554CD">
        <w:rPr>
          <w:sz w:val="28"/>
        </w:rPr>
        <w:t>дает мне возможность уточнить и систематизировать его, при этом обучение детей осуществляется разными методами. Выбор методов зависит от вида работы, от его основной задачи. На одних случаях формируются первичные знания. С этой целью я использую наблюдение, рассматривание картин, чтение художественных произведений, рассказ, показ презентаций и кинофильмов. На других уточняются, расширяются и углубляются знания. Итогом работы является обобщение и систематизация знаний. Для этого использую беседы, дидактические игры, обобщающие наблюдения. В труде и играх дети применяют полученные знания на практике.</w:t>
      </w:r>
    </w:p>
    <w:p w:rsidR="002700A2" w:rsidRPr="000B34D7" w:rsidRDefault="00E71A38" w:rsidP="002700A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E71A38">
        <w:rPr>
          <w:b/>
          <w:sz w:val="28"/>
        </w:rPr>
        <w:t>(Слайд 8)</w:t>
      </w:r>
      <w:r>
        <w:rPr>
          <w:sz w:val="28"/>
        </w:rPr>
        <w:t xml:space="preserve"> </w:t>
      </w:r>
      <w:r w:rsidR="002700A2" w:rsidRPr="003554CD">
        <w:rPr>
          <w:sz w:val="28"/>
        </w:rPr>
        <w:t>Для ознакомления детей с природой использую прогулки, на которых знакомлю ребят с теми явлениями природы, представления о которых складываются длительное время. Детей знакомлю с таянием снега, набуханием почек, появлением травы и т. п. Здесь же организовываю разнообразные игры с природным материалом — песком, глиной, водой, льдом, листьями и т. п.; у дошкольников накапливается чувственный опыт, они видят природные явления в естественных условиях во всех связях и отношениях. На прогулках дети испытывают удовольствие от общения с природой. Чтобы прогулки были интересными, мы отправляемся в «сказочное путешествие». Зимой на опушке может встретить Чудище-Снежище, осенью – Лесная фея, весной - весенняя капелька. Сказочные персонажи загадывают загадки, дают задания, рассказывают об окружающем мире. Через экскурсии в лес, в парк, на поле формируются представления детей об окружающих природных условиях. Закрепляются знания о растениях, разных породах деревьев, произрастающих в данной местности. Маленькие дети любят действовать. В своей работе наблюдения, рассматривания сочетаю с практической деятельностью ребенка, в мини-лаборатории проводятся интересные опыты: «Здравствуй, ветер!», «Вода нужна всем», «Как увидеть воздух» и др., рисуем рисунки.</w:t>
      </w:r>
    </w:p>
    <w:p w:rsidR="002700A2" w:rsidRPr="000B34D7" w:rsidRDefault="002700A2" w:rsidP="002700A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</w:p>
    <w:p w:rsidR="002700A2" w:rsidRPr="003554CD" w:rsidRDefault="002700A2" w:rsidP="002700A2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554CD">
        <w:rPr>
          <w:sz w:val="28"/>
        </w:rPr>
        <w:t>Результат, каким бы он не получился, обязательно удовлетворит ребенка. Можно предложить детям сочинить историю о приключениях растения или животного. Природоведческие сказки, рассказы, легенды, загадки, пословицы и поговорки помогут доходчиво и интересно донести изучаемый материал, способствуют лучшему его усвоению и запоминанию. Пальчиковая гимнастика, физкультурные минутки и динамические паузы тоже могут быть подчинены теме природы и способствовать органичному закреплению полученных знаний.</w:t>
      </w:r>
    </w:p>
    <w:p w:rsidR="001C4F5A" w:rsidRDefault="002700A2" w:rsidP="002700A2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</w:rPr>
      </w:pPr>
      <w:r w:rsidRPr="003554CD">
        <w:rPr>
          <w:sz w:val="28"/>
        </w:rPr>
        <w:lastRenderedPageBreak/>
        <w:t>Таким образом, формируется чувство ответственности за сохранение природы родного края. Без переживания ребенком, чувства заинтересованности, любопытства в различных видах игровой,  учебной, творческой деятельности нельзя сформировать прочные знания и воспитать бережное, любовное отношение к природе. А эффективнее всего проводить эту работу на материале, очень близком ребенку – природе родного края.</w:t>
      </w:r>
    </w:p>
    <w:p w:rsidR="00E71A38" w:rsidRDefault="00E71A38" w:rsidP="002700A2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</w:rPr>
      </w:pPr>
      <w:r w:rsidRPr="00E71A38">
        <w:rPr>
          <w:b/>
          <w:sz w:val="28"/>
        </w:rPr>
        <w:t>(Слайд</w:t>
      </w:r>
      <w:r w:rsidR="00D70756" w:rsidRPr="007B25B3">
        <w:rPr>
          <w:b/>
          <w:sz w:val="28"/>
        </w:rPr>
        <w:t xml:space="preserve"> 9</w:t>
      </w:r>
      <w:r w:rsidRPr="00E71A38">
        <w:rPr>
          <w:b/>
          <w:sz w:val="28"/>
        </w:rPr>
        <w:t>).</w:t>
      </w:r>
      <w:r>
        <w:rPr>
          <w:sz w:val="28"/>
        </w:rPr>
        <w:t xml:space="preserve">  В результате проведенного диагностического обследования детей в конце 2012-2013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ода</w:t>
      </w:r>
      <w:proofErr w:type="spellEnd"/>
      <w:r>
        <w:rPr>
          <w:sz w:val="28"/>
        </w:rPr>
        <w:t xml:space="preserve"> было выявлено</w:t>
      </w:r>
      <w:r w:rsidR="007B25B3">
        <w:rPr>
          <w:sz w:val="28"/>
        </w:rPr>
        <w:t>:</w:t>
      </w:r>
    </w:p>
    <w:p w:rsidR="007B25B3" w:rsidRDefault="007B25B3" w:rsidP="002700A2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7B25B3" w:rsidTr="007B25B3">
        <w:tc>
          <w:tcPr>
            <w:tcW w:w="2392" w:type="dxa"/>
          </w:tcPr>
          <w:p w:rsidR="007B25B3" w:rsidRDefault="007B25B3" w:rsidP="002700A2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2392" w:type="dxa"/>
          </w:tcPr>
          <w:p w:rsidR="007B25B3" w:rsidRDefault="007B25B3" w:rsidP="002700A2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Высокий уровень </w:t>
            </w:r>
          </w:p>
        </w:tc>
        <w:tc>
          <w:tcPr>
            <w:tcW w:w="2393" w:type="dxa"/>
          </w:tcPr>
          <w:p w:rsidR="007B25B3" w:rsidRDefault="007B25B3" w:rsidP="002700A2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Средний уровень</w:t>
            </w:r>
          </w:p>
        </w:tc>
        <w:tc>
          <w:tcPr>
            <w:tcW w:w="2393" w:type="dxa"/>
          </w:tcPr>
          <w:p w:rsidR="007B25B3" w:rsidRDefault="007B25B3" w:rsidP="002700A2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Низкий уровень</w:t>
            </w:r>
          </w:p>
        </w:tc>
      </w:tr>
      <w:tr w:rsidR="007B25B3" w:rsidTr="007B25B3">
        <w:tc>
          <w:tcPr>
            <w:tcW w:w="2392" w:type="dxa"/>
          </w:tcPr>
          <w:p w:rsidR="007B25B3" w:rsidRDefault="007B25B3" w:rsidP="002700A2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Начало 2012-2013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ода</w:t>
            </w:r>
            <w:proofErr w:type="spellEnd"/>
          </w:p>
        </w:tc>
        <w:tc>
          <w:tcPr>
            <w:tcW w:w="2392" w:type="dxa"/>
          </w:tcPr>
          <w:p w:rsidR="007B25B3" w:rsidRDefault="007B25B3" w:rsidP="007B25B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93" w:type="dxa"/>
          </w:tcPr>
          <w:p w:rsidR="007B25B3" w:rsidRDefault="007B25B3" w:rsidP="007B25B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61,8</w:t>
            </w:r>
          </w:p>
        </w:tc>
        <w:tc>
          <w:tcPr>
            <w:tcW w:w="2393" w:type="dxa"/>
          </w:tcPr>
          <w:p w:rsidR="007B25B3" w:rsidRDefault="007B25B3" w:rsidP="007B25B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38,2</w:t>
            </w:r>
          </w:p>
        </w:tc>
      </w:tr>
      <w:tr w:rsidR="007B25B3" w:rsidTr="007B25B3">
        <w:tc>
          <w:tcPr>
            <w:tcW w:w="2392" w:type="dxa"/>
          </w:tcPr>
          <w:p w:rsidR="007B25B3" w:rsidRDefault="007B25B3" w:rsidP="002700A2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Конец 2012-2013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ода</w:t>
            </w:r>
            <w:proofErr w:type="spellEnd"/>
          </w:p>
        </w:tc>
        <w:tc>
          <w:tcPr>
            <w:tcW w:w="2392" w:type="dxa"/>
          </w:tcPr>
          <w:p w:rsidR="007B25B3" w:rsidRDefault="007B25B3" w:rsidP="007B25B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16,1</w:t>
            </w:r>
          </w:p>
        </w:tc>
        <w:tc>
          <w:tcPr>
            <w:tcW w:w="2393" w:type="dxa"/>
          </w:tcPr>
          <w:p w:rsidR="007B25B3" w:rsidRDefault="007B25B3" w:rsidP="007B25B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60,2</w:t>
            </w:r>
          </w:p>
        </w:tc>
        <w:tc>
          <w:tcPr>
            <w:tcW w:w="2393" w:type="dxa"/>
          </w:tcPr>
          <w:p w:rsidR="007B25B3" w:rsidRDefault="007B25B3" w:rsidP="007B25B3">
            <w:pPr>
              <w:pStyle w:val="a3"/>
              <w:tabs>
                <w:tab w:val="left" w:pos="142"/>
              </w:tabs>
              <w:spacing w:before="0" w:beforeAutospacing="0" w:after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:rsidR="007B25B3" w:rsidRDefault="007B25B3" w:rsidP="002700A2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</w:rPr>
      </w:pPr>
    </w:p>
    <w:p w:rsidR="007B25B3" w:rsidRPr="007B25B3" w:rsidRDefault="007B25B3" w:rsidP="007B25B3">
      <w:pPr>
        <w:pStyle w:val="a3"/>
        <w:tabs>
          <w:tab w:val="left" w:pos="142"/>
        </w:tabs>
        <w:spacing w:before="0" w:beforeAutospacing="0" w:after="0" w:afterAutospacing="0"/>
        <w:ind w:firstLine="567"/>
        <w:jc w:val="center"/>
        <w:rPr>
          <w:b/>
          <w:sz w:val="28"/>
        </w:rPr>
      </w:pPr>
      <w:r w:rsidRPr="007B25B3">
        <w:rPr>
          <w:b/>
          <w:sz w:val="28"/>
        </w:rPr>
        <w:t>Диаграмма диагностического обследования детей в кружке «Друзья природы»</w:t>
      </w:r>
    </w:p>
    <w:p w:rsidR="00E71A38" w:rsidRDefault="007B25B3" w:rsidP="007B25B3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</w:rPr>
      </w:pPr>
      <w:r w:rsidRPr="007B25B3">
        <w:rPr>
          <w:sz w:val="28"/>
        </w:rPr>
        <w:drawing>
          <wp:inline distT="0" distB="0" distL="0" distR="0">
            <wp:extent cx="5939790" cy="2449114"/>
            <wp:effectExtent l="19050" t="0" r="22860" b="833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1A38" w:rsidRDefault="00E71A38" w:rsidP="002700A2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</w:rPr>
      </w:pPr>
    </w:p>
    <w:p w:rsidR="007B25B3" w:rsidRDefault="007B25B3" w:rsidP="002700A2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Из диаграммы видно, что детей с высоким уровнем развития по сравнению с началом года стало больше на 16,1%, а с низким уровнем развития количество детей уменьшилось на 14,5%. Это говорит о том, что проводимая кружковая работа дала положительный результат.</w:t>
      </w:r>
    </w:p>
    <w:p w:rsidR="007B25B3" w:rsidRDefault="007B25B3" w:rsidP="002700A2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b/>
          <w:sz w:val="28"/>
        </w:rPr>
      </w:pPr>
    </w:p>
    <w:p w:rsidR="00E71A38" w:rsidRDefault="00E71A38" w:rsidP="002700A2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</w:pPr>
      <w:r w:rsidRPr="00E71A38">
        <w:rPr>
          <w:b/>
          <w:sz w:val="28"/>
        </w:rPr>
        <w:t>(Слайд 1</w:t>
      </w:r>
      <w:r w:rsidR="007B25B3">
        <w:rPr>
          <w:b/>
          <w:sz w:val="28"/>
          <w:lang w:val="en-US"/>
        </w:rPr>
        <w:t>0</w:t>
      </w:r>
      <w:r w:rsidRPr="00E71A38">
        <w:rPr>
          <w:b/>
          <w:sz w:val="28"/>
        </w:rPr>
        <w:t>)</w:t>
      </w:r>
      <w:r>
        <w:rPr>
          <w:sz w:val="28"/>
        </w:rPr>
        <w:t>. Спасибо за внимание!</w:t>
      </w:r>
    </w:p>
    <w:sectPr w:rsidR="00E71A38" w:rsidSect="00AB1CEC">
      <w:pgSz w:w="11906" w:h="16838" w:code="9"/>
      <w:pgMar w:top="851" w:right="851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4826"/>
    <w:multiLevelType w:val="hybridMultilevel"/>
    <w:tmpl w:val="259A057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77937CD"/>
    <w:multiLevelType w:val="hybridMultilevel"/>
    <w:tmpl w:val="DCE4BA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5CD5CDF"/>
    <w:multiLevelType w:val="hybridMultilevel"/>
    <w:tmpl w:val="4600F3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8A60418"/>
    <w:multiLevelType w:val="hybridMultilevel"/>
    <w:tmpl w:val="770442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41E93911"/>
    <w:multiLevelType w:val="hybridMultilevel"/>
    <w:tmpl w:val="DCECF4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750E5C32"/>
    <w:multiLevelType w:val="hybridMultilevel"/>
    <w:tmpl w:val="72C6A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839AA"/>
    <w:rsid w:val="00197FFD"/>
    <w:rsid w:val="001C4F5A"/>
    <w:rsid w:val="002700A2"/>
    <w:rsid w:val="00622D57"/>
    <w:rsid w:val="007525FE"/>
    <w:rsid w:val="007B25B3"/>
    <w:rsid w:val="008E4775"/>
    <w:rsid w:val="009975D2"/>
    <w:rsid w:val="00AB1CEC"/>
    <w:rsid w:val="00B839AA"/>
    <w:rsid w:val="00D70756"/>
    <w:rsid w:val="00DB7E3C"/>
    <w:rsid w:val="00E36A2A"/>
    <w:rsid w:val="00E71A38"/>
    <w:rsid w:val="00F5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B839AA"/>
    <w:pPr>
      <w:widowControl w:val="0"/>
      <w:autoSpaceDE w:val="0"/>
      <w:autoSpaceDN w:val="0"/>
      <w:adjustRightInd w:val="0"/>
      <w:spacing w:before="10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9A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70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 год (начало)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61.8</c:v>
                </c:pt>
                <c:pt idx="2">
                  <c:v>38.200000000000003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 уч.год (конец)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16.100000000000001</c:v>
                </c:pt>
                <c:pt idx="1">
                  <c:v>60.2</c:v>
                </c:pt>
                <c:pt idx="2">
                  <c:v>23.7</c:v>
                </c:pt>
              </c:numCache>
            </c:numRef>
          </c:val>
        </c:ser>
        <c:axId val="64943232"/>
        <c:axId val="64944768"/>
      </c:barChart>
      <c:catAx>
        <c:axId val="64943232"/>
        <c:scaling>
          <c:orientation val="minMax"/>
        </c:scaling>
        <c:axPos val="b"/>
        <c:tickLblPos val="nextTo"/>
        <c:crossAx val="64944768"/>
        <c:crosses val="autoZero"/>
        <c:auto val="1"/>
        <c:lblAlgn val="ctr"/>
        <c:lblOffset val="100"/>
      </c:catAx>
      <c:valAx>
        <c:axId val="64944768"/>
        <c:scaling>
          <c:orientation val="minMax"/>
        </c:scaling>
        <c:axPos val="l"/>
        <c:majorGridlines/>
        <c:numFmt formatCode="General" sourceLinked="1"/>
        <c:tickLblPos val="nextTo"/>
        <c:crossAx val="6494323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2013-08-20T14:00:00Z</dcterms:created>
  <dcterms:modified xsi:type="dcterms:W3CDTF">2013-08-21T03:25:00Z</dcterms:modified>
</cp:coreProperties>
</file>